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3F6F9" w14:textId="77777777" w:rsidR="00DA1541" w:rsidRDefault="00DA1541" w:rsidP="00DA1541">
      <w:pPr>
        <w:tabs>
          <w:tab w:val="left" w:pos="851"/>
          <w:tab w:val="left" w:pos="6805"/>
          <w:tab w:val="left" w:pos="13041"/>
          <w:tab w:val="left" w:pos="19704"/>
          <w:tab w:val="left" w:pos="21263"/>
        </w:tabs>
        <w:jc w:val="both"/>
      </w:pPr>
    </w:p>
    <w:p w14:paraId="07DC3A9A" w14:textId="77777777" w:rsidR="00975C3C" w:rsidRDefault="00975C3C" w:rsidP="00DA1541">
      <w:pPr>
        <w:tabs>
          <w:tab w:val="left" w:pos="851"/>
          <w:tab w:val="left" w:pos="6805"/>
          <w:tab w:val="left" w:pos="13041"/>
          <w:tab w:val="left" w:pos="19704"/>
          <w:tab w:val="left" w:pos="21263"/>
        </w:tabs>
        <w:jc w:val="both"/>
      </w:pPr>
    </w:p>
    <w:p w14:paraId="26C0D8F9" w14:textId="77777777" w:rsidR="00975C3C" w:rsidRDefault="00975C3C" w:rsidP="00DA1541">
      <w:pPr>
        <w:tabs>
          <w:tab w:val="left" w:pos="851"/>
          <w:tab w:val="left" w:pos="6805"/>
          <w:tab w:val="left" w:pos="13041"/>
          <w:tab w:val="left" w:pos="19704"/>
          <w:tab w:val="left" w:pos="21263"/>
        </w:tabs>
        <w:jc w:val="both"/>
      </w:pPr>
    </w:p>
    <w:p w14:paraId="4F5096AE" w14:textId="77777777" w:rsidR="00975C3C" w:rsidRDefault="00975C3C" w:rsidP="00DA1541">
      <w:pPr>
        <w:tabs>
          <w:tab w:val="left" w:pos="851"/>
          <w:tab w:val="left" w:pos="6805"/>
          <w:tab w:val="left" w:pos="13041"/>
          <w:tab w:val="left" w:pos="19704"/>
          <w:tab w:val="left" w:pos="21263"/>
        </w:tabs>
        <w:jc w:val="both"/>
      </w:pPr>
    </w:p>
    <w:p w14:paraId="61B18353" w14:textId="77777777" w:rsidR="00975C3C" w:rsidRDefault="00975C3C" w:rsidP="00DA1541">
      <w:pPr>
        <w:tabs>
          <w:tab w:val="left" w:pos="851"/>
          <w:tab w:val="left" w:pos="6805"/>
          <w:tab w:val="left" w:pos="13041"/>
          <w:tab w:val="left" w:pos="19704"/>
          <w:tab w:val="left" w:pos="21263"/>
        </w:tabs>
        <w:jc w:val="both"/>
      </w:pPr>
    </w:p>
    <w:p w14:paraId="0073F6FA" w14:textId="77777777" w:rsidR="00DA1541" w:rsidRDefault="00DA1541" w:rsidP="00DA1541">
      <w:pPr>
        <w:tabs>
          <w:tab w:val="left" w:pos="851"/>
          <w:tab w:val="left" w:pos="6805"/>
          <w:tab w:val="left" w:pos="13041"/>
          <w:tab w:val="left" w:pos="19704"/>
          <w:tab w:val="left" w:pos="21263"/>
        </w:tabs>
        <w:jc w:val="both"/>
        <w:rPr>
          <w:lang w:val="de-DE"/>
        </w:rPr>
      </w:pPr>
    </w:p>
    <w:tbl>
      <w:tblPr>
        <w:tblW w:w="9214" w:type="dxa"/>
        <w:tblInd w:w="250" w:type="dxa"/>
        <w:tblLook w:val="04A0" w:firstRow="1" w:lastRow="0" w:firstColumn="1" w:lastColumn="0" w:noHBand="0" w:noVBand="1"/>
      </w:tblPr>
      <w:tblGrid>
        <w:gridCol w:w="3967"/>
        <w:gridCol w:w="886"/>
        <w:gridCol w:w="4361"/>
      </w:tblGrid>
      <w:tr w:rsidR="00DA1541" w14:paraId="0073F6FE" w14:textId="77777777" w:rsidTr="00A63D2E">
        <w:trPr>
          <w:cantSplit/>
        </w:trPr>
        <w:tc>
          <w:tcPr>
            <w:tcW w:w="3967" w:type="dxa"/>
            <w:hideMark/>
          </w:tcPr>
          <w:p w14:paraId="0073F6FB" w14:textId="77777777" w:rsidR="00DA1541" w:rsidRDefault="00DA1541" w:rsidP="00D36E5C">
            <w:r>
              <w:t>Rīgā</w:t>
            </w:r>
          </w:p>
        </w:tc>
        <w:tc>
          <w:tcPr>
            <w:tcW w:w="886" w:type="dxa"/>
            <w:hideMark/>
          </w:tcPr>
          <w:p w14:paraId="0073F6FC" w14:textId="77777777" w:rsidR="00DA1541" w:rsidRDefault="00DA1541" w:rsidP="00D36E5C">
            <w:r>
              <w:t>Nr.</w:t>
            </w:r>
          </w:p>
        </w:tc>
        <w:tc>
          <w:tcPr>
            <w:tcW w:w="4361" w:type="dxa"/>
            <w:hideMark/>
          </w:tcPr>
          <w:p w14:paraId="0073F6FD" w14:textId="77777777" w:rsidR="00DA1541" w:rsidRDefault="00DA1541" w:rsidP="00AE1FBC">
            <w:pPr>
              <w:jc w:val="center"/>
            </w:pPr>
            <w:r>
              <w:t>2013.gada</w:t>
            </w:r>
          </w:p>
        </w:tc>
      </w:tr>
    </w:tbl>
    <w:p w14:paraId="0073F6FF" w14:textId="77777777" w:rsidR="00176AB7" w:rsidRDefault="00176AB7" w:rsidP="00176AB7">
      <w:pPr>
        <w:jc w:val="both"/>
      </w:pPr>
    </w:p>
    <w:p w14:paraId="0073F700" w14:textId="7207F97D" w:rsidR="00AE1FBC" w:rsidRPr="00AE1FBC" w:rsidRDefault="00AE1FBC" w:rsidP="00AE1FBC">
      <w:pPr>
        <w:pStyle w:val="BodyText"/>
        <w:jc w:val="center"/>
        <w:rPr>
          <w:b/>
          <w:bCs/>
          <w:szCs w:val="28"/>
        </w:rPr>
      </w:pPr>
      <w:r w:rsidRPr="00AE1FBC">
        <w:rPr>
          <w:b/>
          <w:bCs/>
          <w:szCs w:val="28"/>
        </w:rPr>
        <w:t>.§</w:t>
      </w:r>
    </w:p>
    <w:p w14:paraId="0073F701" w14:textId="77777777" w:rsidR="00176AB7" w:rsidRDefault="00176AB7" w:rsidP="00176AB7">
      <w:pPr>
        <w:pStyle w:val="BodyText"/>
        <w:jc w:val="center"/>
        <w:rPr>
          <w:b/>
          <w:szCs w:val="28"/>
        </w:rPr>
      </w:pPr>
    </w:p>
    <w:p w14:paraId="36FB37A8" w14:textId="77777777" w:rsidR="00975C3C" w:rsidRDefault="00176AB7" w:rsidP="00E5395E">
      <w:pPr>
        <w:pStyle w:val="BodyText"/>
        <w:jc w:val="center"/>
        <w:outlineLvl w:val="0"/>
        <w:rPr>
          <w:szCs w:val="28"/>
        </w:rPr>
      </w:pPr>
      <w:r w:rsidRPr="00E5395E">
        <w:rPr>
          <w:b/>
          <w:szCs w:val="28"/>
        </w:rPr>
        <w:t>Noteikumu projekts "Grozījumi Ministru kabineta 2008.gada 10.jūnija noteikumos Nr.424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w:t>
      </w:r>
      <w:r w:rsidRPr="00E5395E">
        <w:rPr>
          <w:szCs w:val="28"/>
        </w:rPr>
        <w:t xml:space="preserve"> </w:t>
      </w:r>
    </w:p>
    <w:p w14:paraId="0073F702" w14:textId="3361110C" w:rsidR="00E5395E" w:rsidRPr="00975C3C" w:rsidRDefault="00C25956" w:rsidP="008D322A">
      <w:pPr>
        <w:pStyle w:val="BodyText"/>
        <w:ind w:firstLine="709"/>
        <w:jc w:val="left"/>
        <w:outlineLvl w:val="0"/>
        <w:rPr>
          <w:b/>
          <w:sz w:val="24"/>
          <w:szCs w:val="28"/>
        </w:rPr>
      </w:pPr>
      <w:bookmarkStart w:id="0" w:name="_GoBack"/>
      <w:bookmarkEnd w:id="0"/>
      <w:r>
        <w:rPr>
          <w:b/>
          <w:sz w:val="24"/>
          <w:szCs w:val="28"/>
        </w:rPr>
        <w:t>(</w:t>
      </w:r>
      <w:r w:rsidR="00E5395E" w:rsidRPr="00975C3C">
        <w:rPr>
          <w:b/>
          <w:sz w:val="24"/>
          <w:szCs w:val="28"/>
        </w:rPr>
        <w:t>TA-2853)</w:t>
      </w:r>
    </w:p>
    <w:p w14:paraId="0073F704" w14:textId="5734DE17" w:rsidR="00AE1FBC" w:rsidRDefault="00975C3C" w:rsidP="00975C3C">
      <w:pPr>
        <w:pStyle w:val="Header"/>
        <w:tabs>
          <w:tab w:val="left" w:pos="720"/>
        </w:tabs>
        <w:jc w:val="center"/>
        <w:rPr>
          <w:lang w:val="lv-LV"/>
        </w:rPr>
      </w:pPr>
      <w:r>
        <w:rPr>
          <w:lang w:val="lv-LV"/>
        </w:rPr>
        <w:t>____________________________________________________</w:t>
      </w:r>
    </w:p>
    <w:p w14:paraId="025FB627" w14:textId="01D1A70D" w:rsidR="00975C3C" w:rsidRPr="00975C3C" w:rsidRDefault="00975C3C" w:rsidP="00975C3C">
      <w:pPr>
        <w:pStyle w:val="Header"/>
        <w:tabs>
          <w:tab w:val="left" w:pos="720"/>
        </w:tabs>
        <w:jc w:val="center"/>
        <w:rPr>
          <w:sz w:val="24"/>
          <w:lang w:val="lv-LV"/>
        </w:rPr>
      </w:pPr>
      <w:r w:rsidRPr="00975C3C">
        <w:rPr>
          <w:sz w:val="24"/>
          <w:lang w:val="lv-LV"/>
        </w:rPr>
        <w:t>(...)</w:t>
      </w:r>
    </w:p>
    <w:p w14:paraId="00ACD770" w14:textId="77777777" w:rsidR="00975C3C" w:rsidRPr="00975C3C" w:rsidRDefault="00975C3C" w:rsidP="00975C3C">
      <w:pPr>
        <w:pStyle w:val="Header"/>
        <w:tabs>
          <w:tab w:val="left" w:pos="720"/>
        </w:tabs>
        <w:jc w:val="both"/>
        <w:rPr>
          <w:sz w:val="24"/>
          <w:lang w:val="lv-LV"/>
        </w:rPr>
      </w:pPr>
    </w:p>
    <w:p w14:paraId="0073F705" w14:textId="01C81B53" w:rsidR="00AE1FBC" w:rsidRDefault="008D322A" w:rsidP="00975C3C">
      <w:pPr>
        <w:ind w:firstLine="709"/>
        <w:jc w:val="both"/>
        <w:rPr>
          <w:rStyle w:val="spelle"/>
        </w:rPr>
      </w:pPr>
      <w:r>
        <w:rPr>
          <w:rStyle w:val="spelle"/>
        </w:rPr>
        <w:t xml:space="preserve">1. </w:t>
      </w:r>
      <w:r w:rsidR="00176AB7">
        <w:rPr>
          <w:rStyle w:val="spelle"/>
        </w:rPr>
        <w:t>Atbalstīt iesniegto noteikumu projektu.</w:t>
      </w:r>
    </w:p>
    <w:p w14:paraId="74CD026F" w14:textId="2612EDC1" w:rsidR="008D322A" w:rsidRDefault="008D322A" w:rsidP="00975C3C">
      <w:pPr>
        <w:ind w:firstLine="709"/>
        <w:jc w:val="both"/>
        <w:rPr>
          <w:rStyle w:val="spelle"/>
        </w:rPr>
      </w:pPr>
      <w:r>
        <w:rPr>
          <w:color w:val="000000"/>
        </w:rPr>
        <w:t>Valsts kancelejai sagatavot noteikumu projektu parakstīšanai.</w:t>
      </w:r>
    </w:p>
    <w:p w14:paraId="40053245" w14:textId="00FC773C" w:rsidR="008D322A" w:rsidRDefault="008D322A" w:rsidP="00975C3C">
      <w:pPr>
        <w:ind w:firstLine="709"/>
        <w:jc w:val="both"/>
        <w:rPr>
          <w:rStyle w:val="spelle"/>
        </w:rPr>
      </w:pPr>
      <w:r>
        <w:rPr>
          <w:color w:val="000000" w:themeColor="text1"/>
        </w:rPr>
        <w:t xml:space="preserve">2. </w:t>
      </w:r>
      <w:proofErr w:type="spellStart"/>
      <w:r w:rsidR="00077AC4" w:rsidRPr="00975C3C">
        <w:rPr>
          <w:color w:val="000000" w:themeColor="text1"/>
        </w:rPr>
        <w:t>Pārresoru</w:t>
      </w:r>
      <w:proofErr w:type="spellEnd"/>
      <w:r w:rsidR="00077AC4" w:rsidRPr="00975C3C">
        <w:rPr>
          <w:color w:val="000000" w:themeColor="text1"/>
        </w:rPr>
        <w:t xml:space="preserve"> koordinācijas centram </w:t>
      </w:r>
      <w:r w:rsidR="003B5B4E">
        <w:rPr>
          <w:rStyle w:val="spelle"/>
        </w:rPr>
        <w:t>i</w:t>
      </w:r>
      <w:r w:rsidR="00176AB7" w:rsidRPr="00F27441">
        <w:rPr>
          <w:rStyle w:val="spelle"/>
        </w:rPr>
        <w:t>zveidot darba grupu</w:t>
      </w:r>
      <w:r w:rsidR="004863CE">
        <w:rPr>
          <w:rStyle w:val="spelle"/>
        </w:rPr>
        <w:t>,</w:t>
      </w:r>
      <w:r>
        <w:rPr>
          <w:rStyle w:val="spelle"/>
        </w:rPr>
        <w:t xml:space="preserve"> </w:t>
      </w:r>
      <w:r w:rsidRPr="00F27441">
        <w:rPr>
          <w:rStyle w:val="spelle"/>
        </w:rPr>
        <w:t>lai izvērtētu spēkā esošo regulējumu jautājumā par finansēšanas avotu</w:t>
      </w:r>
      <w:r>
        <w:rPr>
          <w:rStyle w:val="spelle"/>
        </w:rPr>
        <w:t xml:space="preserve"> </w:t>
      </w:r>
      <w:r w:rsidRPr="00F27441">
        <w:rPr>
          <w:rStyle w:val="spelle"/>
        </w:rPr>
        <w:t>nodarīt</w:t>
      </w:r>
      <w:r w:rsidR="004863CE">
        <w:rPr>
          <w:rStyle w:val="spelle"/>
        </w:rPr>
        <w:t>ā</w:t>
      </w:r>
      <w:r w:rsidRPr="00F27441">
        <w:rPr>
          <w:rStyle w:val="spelle"/>
        </w:rPr>
        <w:t xml:space="preserve"> kaitējum</w:t>
      </w:r>
      <w:r w:rsidR="004863CE">
        <w:rPr>
          <w:rStyle w:val="spelle"/>
        </w:rPr>
        <w:t>a atlīdzināšanai</w:t>
      </w:r>
      <w:r w:rsidRPr="00F27441">
        <w:rPr>
          <w:rStyle w:val="spelle"/>
        </w:rPr>
        <w:t xml:space="preserve"> t</w:t>
      </w:r>
      <w:r>
        <w:rPr>
          <w:rStyle w:val="spelle"/>
        </w:rPr>
        <w:t>rešajai personai vai tās mantai. Darba grupā iekļaut</w:t>
      </w:r>
      <w:r w:rsidR="00176AB7" w:rsidRPr="00F27441">
        <w:rPr>
          <w:rStyle w:val="spelle"/>
        </w:rPr>
        <w:t xml:space="preserve"> Tieslietu ministrijas,</w:t>
      </w:r>
      <w:r w:rsidR="00455122" w:rsidRPr="00455122">
        <w:t xml:space="preserve"> Finanšu ministrijas, </w:t>
      </w:r>
      <w:r w:rsidR="00176AB7" w:rsidRPr="00F27441">
        <w:rPr>
          <w:rStyle w:val="spelle"/>
        </w:rPr>
        <w:t>Valsts kancelejas un, ja nepieciešams, citu institūciju pārstāvj</w:t>
      </w:r>
      <w:r>
        <w:rPr>
          <w:rStyle w:val="spelle"/>
        </w:rPr>
        <w:t>us.</w:t>
      </w:r>
      <w:r w:rsidR="00176AB7" w:rsidRPr="00F27441">
        <w:rPr>
          <w:rStyle w:val="spelle"/>
        </w:rPr>
        <w:t xml:space="preserve"> </w:t>
      </w:r>
    </w:p>
    <w:p w14:paraId="0073F706" w14:textId="4171F6FB" w:rsidR="008E5CE6" w:rsidRDefault="008D322A" w:rsidP="00975C3C">
      <w:pPr>
        <w:ind w:firstLine="709"/>
        <w:jc w:val="both"/>
        <w:rPr>
          <w:rStyle w:val="spelle"/>
        </w:rPr>
      </w:pPr>
      <w:r>
        <w:rPr>
          <w:rStyle w:val="spelle"/>
        </w:rPr>
        <w:t>3. Darba grupai sagatavot</w:t>
      </w:r>
      <w:r w:rsidR="00176AB7" w:rsidRPr="00F27441">
        <w:rPr>
          <w:rStyle w:val="spelle"/>
        </w:rPr>
        <w:t xml:space="preserve"> un </w:t>
      </w:r>
      <w:r>
        <w:rPr>
          <w:rStyle w:val="spelle"/>
        </w:rPr>
        <w:t>līdz 2014.gada 1.jūlijam</w:t>
      </w:r>
      <w:r w:rsidRPr="00F27441">
        <w:rPr>
          <w:rStyle w:val="spelle"/>
        </w:rPr>
        <w:t xml:space="preserve"> </w:t>
      </w:r>
      <w:r>
        <w:rPr>
          <w:rStyle w:val="spelle"/>
        </w:rPr>
        <w:t>iesniegt</w:t>
      </w:r>
      <w:r w:rsidR="00176AB7" w:rsidRPr="00F27441">
        <w:rPr>
          <w:rStyle w:val="spelle"/>
        </w:rPr>
        <w:t xml:space="preserve"> Ministru kabinetā</w:t>
      </w:r>
      <w:r w:rsidR="00A63D2E">
        <w:rPr>
          <w:rStyle w:val="spelle"/>
        </w:rPr>
        <w:t xml:space="preserve"> </w:t>
      </w:r>
      <w:r w:rsidR="00176AB7" w:rsidRPr="00F27441">
        <w:rPr>
          <w:rStyle w:val="spelle"/>
        </w:rPr>
        <w:t>informatīvo ziņojumu un priekšlikumus tiesību aktos noteiktā regulējuma pilnveidošanai.</w:t>
      </w:r>
    </w:p>
    <w:p w14:paraId="0073F707" w14:textId="77777777" w:rsidR="00AE1FBC" w:rsidRDefault="00AE1FBC" w:rsidP="008D4705">
      <w:pPr>
        <w:jc w:val="both"/>
      </w:pPr>
    </w:p>
    <w:p w14:paraId="0B8726C8" w14:textId="77777777" w:rsidR="00077AC4" w:rsidRDefault="00077AC4" w:rsidP="008D4705">
      <w:pPr>
        <w:jc w:val="both"/>
      </w:pPr>
    </w:p>
    <w:p w14:paraId="5AD46E29" w14:textId="77777777" w:rsidR="00975C3C" w:rsidRDefault="00975C3C" w:rsidP="008D4705">
      <w:pPr>
        <w:jc w:val="both"/>
      </w:pPr>
    </w:p>
    <w:p w14:paraId="0073F708" w14:textId="017BA30D" w:rsidR="00AE1FBC" w:rsidRPr="00AE1FBC" w:rsidRDefault="00AE1FBC" w:rsidP="00975C3C">
      <w:pPr>
        <w:tabs>
          <w:tab w:val="left" w:pos="6521"/>
        </w:tabs>
        <w:ind w:firstLine="709"/>
      </w:pPr>
      <w:r w:rsidRPr="00AE1FBC">
        <w:t>Ministru prezidents</w:t>
      </w:r>
      <w:r w:rsidRPr="00AE1FBC">
        <w:tab/>
      </w:r>
      <w:r w:rsidR="00975C3C">
        <w:rPr>
          <w:szCs w:val="28"/>
        </w:rPr>
        <w:t>Valdis</w:t>
      </w:r>
      <w:r w:rsidR="00975C3C">
        <w:t xml:space="preserve"> </w:t>
      </w:r>
      <w:r w:rsidRPr="00AE1FBC">
        <w:t>Dombrovskis</w:t>
      </w:r>
    </w:p>
    <w:p w14:paraId="0073F709" w14:textId="77777777" w:rsidR="00AE1FBC" w:rsidRDefault="00AE1FBC" w:rsidP="00975C3C">
      <w:pPr>
        <w:tabs>
          <w:tab w:val="left" w:pos="6521"/>
        </w:tabs>
        <w:ind w:firstLine="709"/>
      </w:pPr>
    </w:p>
    <w:p w14:paraId="229311F5" w14:textId="77777777" w:rsidR="00975C3C" w:rsidRPr="00AE1FBC" w:rsidRDefault="00975C3C" w:rsidP="00975C3C">
      <w:pPr>
        <w:tabs>
          <w:tab w:val="left" w:pos="6521"/>
        </w:tabs>
        <w:ind w:firstLine="709"/>
      </w:pPr>
    </w:p>
    <w:p w14:paraId="0073F70A" w14:textId="77777777" w:rsidR="00AE1FBC" w:rsidRPr="00AE1FBC" w:rsidRDefault="00AE1FBC" w:rsidP="00975C3C">
      <w:pPr>
        <w:tabs>
          <w:tab w:val="left" w:pos="6521"/>
        </w:tabs>
        <w:ind w:firstLine="709"/>
      </w:pPr>
    </w:p>
    <w:p w14:paraId="0073F70B" w14:textId="7F2AEB35" w:rsidR="00AE1FBC" w:rsidRPr="00AE1FBC" w:rsidRDefault="00AE1FBC" w:rsidP="00975C3C">
      <w:pPr>
        <w:tabs>
          <w:tab w:val="left" w:pos="6521"/>
        </w:tabs>
        <w:ind w:firstLine="709"/>
      </w:pPr>
      <w:r w:rsidRPr="00AE1FBC">
        <w:t>Valsts kancelejas direktore</w:t>
      </w:r>
      <w:r w:rsidRPr="00AE1FBC">
        <w:tab/>
        <w:t>E</w:t>
      </w:r>
      <w:r w:rsidR="00975C3C">
        <w:t xml:space="preserve">lita </w:t>
      </w:r>
      <w:r w:rsidRPr="00AE1FBC">
        <w:t>Dreimane</w:t>
      </w:r>
    </w:p>
    <w:p w14:paraId="0073F70C" w14:textId="77777777" w:rsidR="00AE1FBC" w:rsidRPr="00AE1FBC" w:rsidRDefault="00AE1FBC" w:rsidP="00975C3C">
      <w:pPr>
        <w:ind w:firstLine="709"/>
        <w:jc w:val="both"/>
      </w:pPr>
    </w:p>
    <w:p w14:paraId="0073F71C" w14:textId="77777777" w:rsidR="00AE1FBC" w:rsidRDefault="00AE1FBC" w:rsidP="00975C3C">
      <w:pPr>
        <w:tabs>
          <w:tab w:val="left" w:pos="5100"/>
        </w:tabs>
        <w:ind w:firstLine="709"/>
      </w:pPr>
    </w:p>
    <w:p w14:paraId="5253AADC" w14:textId="77777777" w:rsidR="00077AC4" w:rsidRPr="00AE1FBC" w:rsidRDefault="00077AC4" w:rsidP="00AE1FBC">
      <w:pPr>
        <w:tabs>
          <w:tab w:val="left" w:pos="5100"/>
        </w:tabs>
      </w:pPr>
    </w:p>
    <w:sectPr w:rsidR="00077AC4" w:rsidRPr="00AE1FBC" w:rsidSect="00975C3C">
      <w:headerReference w:type="default" r:id="rId8"/>
      <w:footerReference w:type="default" r:id="rId9"/>
      <w:pgSz w:w="11906" w:h="16838" w:code="9"/>
      <w:pgMar w:top="1418"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3F71F" w14:textId="77777777" w:rsidR="00AE1FBC" w:rsidRDefault="00AE1FBC" w:rsidP="00AE1FBC">
      <w:r>
        <w:separator/>
      </w:r>
    </w:p>
  </w:endnote>
  <w:endnote w:type="continuationSeparator" w:id="0">
    <w:p w14:paraId="0073F720" w14:textId="77777777" w:rsidR="00AE1FBC" w:rsidRDefault="00AE1FBC" w:rsidP="00AE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3F723" w14:textId="3952EAAA" w:rsidR="00882624" w:rsidRPr="00975C3C" w:rsidRDefault="00975C3C">
    <w:pPr>
      <w:pStyle w:val="Footer"/>
      <w:rPr>
        <w:sz w:val="16"/>
        <w:szCs w:val="16"/>
      </w:rPr>
    </w:pPr>
    <w:r w:rsidRPr="00975C3C">
      <w:rPr>
        <w:sz w:val="16"/>
        <w:szCs w:val="16"/>
      </w:rPr>
      <w:t>2853z3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3F71D" w14:textId="77777777" w:rsidR="00AE1FBC" w:rsidRDefault="00AE1FBC" w:rsidP="00AE1FBC">
      <w:r>
        <w:separator/>
      </w:r>
    </w:p>
  </w:footnote>
  <w:footnote w:type="continuationSeparator" w:id="0">
    <w:p w14:paraId="0073F71E" w14:textId="77777777" w:rsidR="00AE1FBC" w:rsidRDefault="00AE1FBC" w:rsidP="00AE1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FE42" w14:textId="77777777" w:rsidR="00975C3C" w:rsidRDefault="00975C3C">
    <w:pPr>
      <w:pStyle w:val="Header"/>
      <w:pBdr>
        <w:bottom w:val="single" w:sz="4" w:space="1" w:color="auto"/>
      </w:pBdr>
      <w:jc w:val="center"/>
    </w:pPr>
    <w:r>
      <w:rPr>
        <w:b/>
        <w:bCs/>
      </w:rPr>
      <w:t>MINISTRU KABINETA SĒDES PROTOKOLLĒMUMS</w:t>
    </w:r>
  </w:p>
  <w:p w14:paraId="3F6103D1" w14:textId="77777777" w:rsidR="00975C3C" w:rsidRDefault="00975C3C">
    <w:pPr>
      <w:pStyle w:val="Header"/>
    </w:pPr>
  </w:p>
  <w:p w14:paraId="0073F721" w14:textId="2E67CF28" w:rsidR="00AE1FBC" w:rsidRPr="00AE1FBC" w:rsidRDefault="00AE1FBC" w:rsidP="00AE1FBC">
    <w:pPr>
      <w:pStyle w:val="Header"/>
      <w:jc w:val="right"/>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1D76"/>
    <w:multiLevelType w:val="hybridMultilevel"/>
    <w:tmpl w:val="F788AAE0"/>
    <w:lvl w:ilvl="0" w:tplc="9F9247D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41"/>
    <w:rsid w:val="00077AC4"/>
    <w:rsid w:val="000F5915"/>
    <w:rsid w:val="00111545"/>
    <w:rsid w:val="001325D2"/>
    <w:rsid w:val="00176AB7"/>
    <w:rsid w:val="001A3142"/>
    <w:rsid w:val="001C25DB"/>
    <w:rsid w:val="00262309"/>
    <w:rsid w:val="0026236D"/>
    <w:rsid w:val="00304507"/>
    <w:rsid w:val="003B5B4E"/>
    <w:rsid w:val="004106B9"/>
    <w:rsid w:val="0041709A"/>
    <w:rsid w:val="0043730B"/>
    <w:rsid w:val="00455122"/>
    <w:rsid w:val="004863CE"/>
    <w:rsid w:val="004B089D"/>
    <w:rsid w:val="007635F3"/>
    <w:rsid w:val="008804EF"/>
    <w:rsid w:val="00882624"/>
    <w:rsid w:val="008D322A"/>
    <w:rsid w:val="008D4705"/>
    <w:rsid w:val="008E5CE6"/>
    <w:rsid w:val="00961EAA"/>
    <w:rsid w:val="00975C3C"/>
    <w:rsid w:val="009A48D6"/>
    <w:rsid w:val="00A63D2E"/>
    <w:rsid w:val="00AE1FBC"/>
    <w:rsid w:val="00AF0FF2"/>
    <w:rsid w:val="00AF3AC3"/>
    <w:rsid w:val="00B3060A"/>
    <w:rsid w:val="00C25956"/>
    <w:rsid w:val="00C729FB"/>
    <w:rsid w:val="00DA1541"/>
    <w:rsid w:val="00E5395E"/>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3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541"/>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1541"/>
    <w:pPr>
      <w:tabs>
        <w:tab w:val="center" w:pos="4320"/>
        <w:tab w:val="right" w:pos="8640"/>
      </w:tabs>
    </w:pPr>
    <w:rPr>
      <w:lang w:val="en-GB"/>
    </w:rPr>
  </w:style>
  <w:style w:type="character" w:customStyle="1" w:styleId="HeaderChar">
    <w:name w:val="Header Char"/>
    <w:basedOn w:val="DefaultParagraphFont"/>
    <w:link w:val="Header"/>
    <w:uiPriority w:val="99"/>
    <w:rsid w:val="00DA1541"/>
    <w:rPr>
      <w:sz w:val="28"/>
      <w:lang w:val="en-GB"/>
    </w:rPr>
  </w:style>
  <w:style w:type="paragraph" w:styleId="BodyText">
    <w:name w:val="Body Text"/>
    <w:basedOn w:val="Normal"/>
    <w:link w:val="BodyTextChar"/>
    <w:rsid w:val="00DA1541"/>
    <w:pPr>
      <w:jc w:val="both"/>
    </w:pPr>
  </w:style>
  <w:style w:type="character" w:customStyle="1" w:styleId="BodyTextChar">
    <w:name w:val="Body Text Char"/>
    <w:basedOn w:val="DefaultParagraphFont"/>
    <w:link w:val="BodyText"/>
    <w:rsid w:val="00DA1541"/>
    <w:rPr>
      <w:sz w:val="28"/>
    </w:rPr>
  </w:style>
  <w:style w:type="character" w:styleId="CommentReference">
    <w:name w:val="annotation reference"/>
    <w:rsid w:val="00DA1541"/>
    <w:rPr>
      <w:sz w:val="16"/>
      <w:szCs w:val="16"/>
    </w:rPr>
  </w:style>
  <w:style w:type="character" w:customStyle="1" w:styleId="spelle">
    <w:name w:val="spelle"/>
    <w:basedOn w:val="DefaultParagraphFont"/>
    <w:rsid w:val="00DA1541"/>
  </w:style>
  <w:style w:type="paragraph" w:styleId="Footer">
    <w:name w:val="footer"/>
    <w:basedOn w:val="Normal"/>
    <w:link w:val="FooterChar"/>
    <w:rsid w:val="00AE1FBC"/>
    <w:pPr>
      <w:tabs>
        <w:tab w:val="center" w:pos="4153"/>
        <w:tab w:val="right" w:pos="8306"/>
      </w:tabs>
    </w:pPr>
  </w:style>
  <w:style w:type="character" w:customStyle="1" w:styleId="FooterChar">
    <w:name w:val="Footer Char"/>
    <w:basedOn w:val="DefaultParagraphFont"/>
    <w:link w:val="Footer"/>
    <w:rsid w:val="00AE1FBC"/>
    <w:rPr>
      <w:sz w:val="28"/>
    </w:rPr>
  </w:style>
  <w:style w:type="paragraph" w:styleId="ListParagraph">
    <w:name w:val="List Paragraph"/>
    <w:basedOn w:val="Normal"/>
    <w:uiPriority w:val="34"/>
    <w:qFormat/>
    <w:rsid w:val="00AE1F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541"/>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1541"/>
    <w:pPr>
      <w:tabs>
        <w:tab w:val="center" w:pos="4320"/>
        <w:tab w:val="right" w:pos="8640"/>
      </w:tabs>
    </w:pPr>
    <w:rPr>
      <w:lang w:val="en-GB"/>
    </w:rPr>
  </w:style>
  <w:style w:type="character" w:customStyle="1" w:styleId="HeaderChar">
    <w:name w:val="Header Char"/>
    <w:basedOn w:val="DefaultParagraphFont"/>
    <w:link w:val="Header"/>
    <w:uiPriority w:val="99"/>
    <w:rsid w:val="00DA1541"/>
    <w:rPr>
      <w:sz w:val="28"/>
      <w:lang w:val="en-GB"/>
    </w:rPr>
  </w:style>
  <w:style w:type="paragraph" w:styleId="BodyText">
    <w:name w:val="Body Text"/>
    <w:basedOn w:val="Normal"/>
    <w:link w:val="BodyTextChar"/>
    <w:rsid w:val="00DA1541"/>
    <w:pPr>
      <w:jc w:val="both"/>
    </w:pPr>
  </w:style>
  <w:style w:type="character" w:customStyle="1" w:styleId="BodyTextChar">
    <w:name w:val="Body Text Char"/>
    <w:basedOn w:val="DefaultParagraphFont"/>
    <w:link w:val="BodyText"/>
    <w:rsid w:val="00DA1541"/>
    <w:rPr>
      <w:sz w:val="28"/>
    </w:rPr>
  </w:style>
  <w:style w:type="character" w:styleId="CommentReference">
    <w:name w:val="annotation reference"/>
    <w:rsid w:val="00DA1541"/>
    <w:rPr>
      <w:sz w:val="16"/>
      <w:szCs w:val="16"/>
    </w:rPr>
  </w:style>
  <w:style w:type="character" w:customStyle="1" w:styleId="spelle">
    <w:name w:val="spelle"/>
    <w:basedOn w:val="DefaultParagraphFont"/>
    <w:rsid w:val="00DA1541"/>
  </w:style>
  <w:style w:type="paragraph" w:styleId="Footer">
    <w:name w:val="footer"/>
    <w:basedOn w:val="Normal"/>
    <w:link w:val="FooterChar"/>
    <w:rsid w:val="00AE1FBC"/>
    <w:pPr>
      <w:tabs>
        <w:tab w:val="center" w:pos="4153"/>
        <w:tab w:val="right" w:pos="8306"/>
      </w:tabs>
    </w:pPr>
  </w:style>
  <w:style w:type="character" w:customStyle="1" w:styleId="FooterChar">
    <w:name w:val="Footer Char"/>
    <w:basedOn w:val="DefaultParagraphFont"/>
    <w:link w:val="Footer"/>
    <w:rsid w:val="00AE1FBC"/>
    <w:rPr>
      <w:sz w:val="28"/>
    </w:rPr>
  </w:style>
  <w:style w:type="paragraph" w:styleId="ListParagraph">
    <w:name w:val="List Paragraph"/>
    <w:basedOn w:val="Normal"/>
    <w:uiPriority w:val="34"/>
    <w:qFormat/>
    <w:rsid w:val="00AE1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77930">
      <w:bodyDiv w:val="1"/>
      <w:marLeft w:val="0"/>
      <w:marRight w:val="0"/>
      <w:marTop w:val="0"/>
      <w:marBottom w:val="0"/>
      <w:divBdr>
        <w:top w:val="none" w:sz="0" w:space="0" w:color="auto"/>
        <w:left w:val="none" w:sz="0" w:space="0" w:color="auto"/>
        <w:bottom w:val="none" w:sz="0" w:space="0" w:color="auto"/>
        <w:right w:val="none" w:sz="0" w:space="0" w:color="auto"/>
      </w:divBdr>
    </w:div>
    <w:div w:id="12532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131</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Lapiņš AM KVD CSN vec.ref.;67335072</dc:creator>
  <cp:lastModifiedBy>Aija Antenišķe</cp:lastModifiedBy>
  <cp:revision>18</cp:revision>
  <cp:lastPrinted>2013-12-06T13:05:00Z</cp:lastPrinted>
  <dcterms:created xsi:type="dcterms:W3CDTF">2013-10-18T06:08:00Z</dcterms:created>
  <dcterms:modified xsi:type="dcterms:W3CDTF">2013-12-06T13:05:00Z</dcterms:modified>
</cp:coreProperties>
</file>